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1" w:rsidRDefault="00E51261" w:rsidP="00E51261">
      <w:pPr>
        <w:jc w:val="center"/>
        <w:rPr>
          <w:rFonts w:ascii="Arial" w:hAnsi="Arial" w:cs="Arial"/>
          <w:b/>
          <w:sz w:val="24"/>
          <w:szCs w:val="24"/>
        </w:rPr>
      </w:pPr>
      <w:r w:rsidRPr="00942925"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b/>
          <w:sz w:val="24"/>
          <w:szCs w:val="24"/>
        </w:rPr>
        <w:t xml:space="preserve"> para Relatório Semestral por Órgão ou Unidade</w:t>
      </w:r>
    </w:p>
    <w:p w:rsidR="00E51261" w:rsidRDefault="00C13DA1" w:rsidP="00E512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1º de julho a 31 de dezembro</w:t>
      </w:r>
      <w:r w:rsidR="00E51261">
        <w:rPr>
          <w:rFonts w:ascii="Arial" w:hAnsi="Arial" w:cs="Arial"/>
          <w:b/>
          <w:sz w:val="24"/>
          <w:szCs w:val="24"/>
        </w:rPr>
        <w:t xml:space="preserve"> de 2015</w:t>
      </w:r>
    </w:p>
    <w:p w:rsidR="00E51261" w:rsidRDefault="00E51261" w:rsidP="00E512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560"/>
      </w:tblGrid>
      <w:tr w:rsidR="00E51261" w:rsidRPr="00942925" w:rsidTr="00B15403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Órgão / Unidade</w:t>
            </w: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A13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Secretaria de Estado da Habitação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Secretaria: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1" w:rsidRPr="00942925" w:rsidRDefault="00A135B5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 Habitação</w:t>
            </w:r>
          </w:p>
        </w:tc>
      </w:tr>
    </w:tbl>
    <w:p w:rsidR="00E51261" w:rsidRDefault="00E51261" w:rsidP="00E51261">
      <w:pPr>
        <w:rPr>
          <w:rFonts w:ascii="Arial" w:hAnsi="Arial" w:cs="Arial"/>
          <w:b/>
          <w:sz w:val="24"/>
          <w:szCs w:val="24"/>
        </w:rPr>
      </w:pPr>
    </w:p>
    <w:p w:rsidR="00E51261" w:rsidRDefault="00E51261" w:rsidP="00E51261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</w:rPr>
      </w:pPr>
      <w:r w:rsidRPr="007976AC">
        <w:rPr>
          <w:rFonts w:ascii="Arial" w:hAnsi="Arial" w:cs="Arial"/>
          <w:b/>
          <w:sz w:val="24"/>
        </w:rPr>
        <w:t>Registro de Manifestações</w:t>
      </w:r>
    </w:p>
    <w:p w:rsidR="00E51261" w:rsidRPr="007976AC" w:rsidRDefault="00E51261" w:rsidP="00E51261">
      <w:pPr>
        <w:pStyle w:val="PargrafodaLista"/>
        <w:outlineLvl w:val="0"/>
        <w:rPr>
          <w:rFonts w:ascii="Arial" w:hAnsi="Arial" w:cs="Arial"/>
          <w:b/>
          <w:sz w:val="24"/>
        </w:rPr>
      </w:pP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180"/>
      </w:tblGrid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 de Manifestação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gramStart"/>
            <w:r w:rsidR="00FD37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Elogio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4B1E5D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4B1E5D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Reclamação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gramStart"/>
            <w:r w:rsidR="006D11D8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Informação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4B1E5D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Sugestões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4B1E5D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</w:tr>
      <w:tr w:rsidR="00E51261" w:rsidRPr="00942925" w:rsidTr="00B15403">
        <w:trPr>
          <w:trHeight w:val="33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1261" w:rsidRPr="00935954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5954">
              <w:rPr>
                <w:rFonts w:ascii="Arial" w:eastAsia="Times New Roman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4B1E5D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</w:tbl>
    <w:p w:rsidR="00E51261" w:rsidRDefault="00E51261" w:rsidP="00E51261">
      <w:pPr>
        <w:rPr>
          <w:b/>
        </w:rPr>
      </w:pPr>
    </w:p>
    <w:p w:rsidR="00E51261" w:rsidRDefault="00E51261" w:rsidP="00E51261">
      <w:pPr>
        <w:rPr>
          <w:b/>
        </w:rPr>
      </w:pPr>
    </w:p>
    <w:p w:rsidR="00E51261" w:rsidRPr="007976AC" w:rsidRDefault="00E51261" w:rsidP="00E5126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>Forma de contato</w:t>
      </w:r>
      <w:r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9601" w:type="dxa"/>
        <w:tblInd w:w="-1026" w:type="dxa"/>
        <w:tblLook w:val="04A0" w:firstRow="1" w:lastRow="0" w:firstColumn="1" w:lastColumn="0" w:noHBand="0" w:noVBand="1"/>
      </w:tblPr>
      <w:tblGrid>
        <w:gridCol w:w="1656"/>
        <w:gridCol w:w="1265"/>
        <w:gridCol w:w="1207"/>
        <w:gridCol w:w="1216"/>
        <w:gridCol w:w="1826"/>
        <w:gridCol w:w="1374"/>
        <w:gridCol w:w="1057"/>
      </w:tblGrid>
      <w:tr w:rsidR="00E51261" w:rsidTr="00B15403">
        <w:trPr>
          <w:trHeight w:val="539"/>
        </w:trPr>
        <w:tc>
          <w:tcPr>
            <w:tcW w:w="1688" w:type="dxa"/>
          </w:tcPr>
          <w:p w:rsidR="00E51261" w:rsidRPr="00475F9C" w:rsidRDefault="00E51261" w:rsidP="00B15403">
            <w:pPr>
              <w:rPr>
                <w:b/>
              </w:rPr>
            </w:pPr>
            <w:r w:rsidRPr="00475F9C">
              <w:rPr>
                <w:b/>
              </w:rPr>
              <w:t>Tipo de Manifestação</w:t>
            </w:r>
          </w:p>
        </w:tc>
        <w:tc>
          <w:tcPr>
            <w:tcW w:w="1284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238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035" w:type="dxa"/>
          </w:tcPr>
          <w:p w:rsidR="00E51261" w:rsidRDefault="00E51261" w:rsidP="00B154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(contato eletrônico)</w:t>
            </w:r>
          </w:p>
        </w:tc>
        <w:tc>
          <w:tcPr>
            <w:tcW w:w="1836" w:type="dxa"/>
          </w:tcPr>
          <w:p w:rsidR="00E51261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Correspondência</w:t>
            </w:r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(ofício, fax, carta, formulário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402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Sistema Ouvidorias</w:t>
            </w:r>
          </w:p>
        </w:tc>
        <w:tc>
          <w:tcPr>
            <w:tcW w:w="1118" w:type="dxa"/>
          </w:tcPr>
          <w:p w:rsidR="00E51261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Denúncia</w:t>
            </w:r>
          </w:p>
        </w:tc>
        <w:tc>
          <w:tcPr>
            <w:tcW w:w="1284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E51261" w:rsidRDefault="006D11D8" w:rsidP="006D11D8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36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E51261" w:rsidRDefault="006D11D8" w:rsidP="006D11D8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Elogio</w:t>
            </w:r>
          </w:p>
        </w:tc>
        <w:tc>
          <w:tcPr>
            <w:tcW w:w="1284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836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61"/>
        </w:trPr>
        <w:tc>
          <w:tcPr>
            <w:tcW w:w="1688" w:type="dxa"/>
          </w:tcPr>
          <w:p w:rsidR="00E51261" w:rsidRDefault="00E51261" w:rsidP="00B15403">
            <w:r>
              <w:t>Outros</w:t>
            </w:r>
          </w:p>
        </w:tc>
        <w:tc>
          <w:tcPr>
            <w:tcW w:w="1284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836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Reclamação</w:t>
            </w:r>
          </w:p>
        </w:tc>
        <w:tc>
          <w:tcPr>
            <w:tcW w:w="1284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836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E51261" w:rsidRDefault="006D11D8" w:rsidP="006D11D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18" w:type="dxa"/>
          </w:tcPr>
          <w:p w:rsidR="00E51261" w:rsidRDefault="006D11D8" w:rsidP="006D11D8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Informação</w:t>
            </w:r>
          </w:p>
        </w:tc>
        <w:tc>
          <w:tcPr>
            <w:tcW w:w="1284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836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61"/>
        </w:trPr>
        <w:tc>
          <w:tcPr>
            <w:tcW w:w="1688" w:type="dxa"/>
          </w:tcPr>
          <w:p w:rsidR="00E51261" w:rsidRDefault="00E51261" w:rsidP="00B15403">
            <w:r>
              <w:t>Sugestão</w:t>
            </w:r>
          </w:p>
        </w:tc>
        <w:tc>
          <w:tcPr>
            <w:tcW w:w="1284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836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77"/>
        </w:trPr>
        <w:tc>
          <w:tcPr>
            <w:tcW w:w="1688" w:type="dxa"/>
          </w:tcPr>
          <w:p w:rsidR="00E51261" w:rsidRDefault="00E51261" w:rsidP="00B15403">
            <w:r>
              <w:t>Total</w:t>
            </w:r>
          </w:p>
        </w:tc>
        <w:tc>
          <w:tcPr>
            <w:tcW w:w="1284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E51261" w:rsidRDefault="004B1E5D" w:rsidP="006D11D8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36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E51261" w:rsidRDefault="004B1E5D" w:rsidP="006D11D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18" w:type="dxa"/>
          </w:tcPr>
          <w:p w:rsidR="00E51261" w:rsidRDefault="004B1E5D" w:rsidP="006D11D8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</w:tbl>
    <w:p w:rsidR="00E51261" w:rsidRDefault="00E51261" w:rsidP="00E51261"/>
    <w:p w:rsidR="00E51261" w:rsidRDefault="00E51261" w:rsidP="00E51261"/>
    <w:p w:rsidR="00E51261" w:rsidRDefault="00E51261" w:rsidP="00E51261"/>
    <w:p w:rsidR="00E51261" w:rsidRDefault="00E51261" w:rsidP="00E51261"/>
    <w:p w:rsidR="00E51261" w:rsidRDefault="00E51261" w:rsidP="00E51261"/>
    <w:p w:rsidR="00E51261" w:rsidRPr="007976AC" w:rsidRDefault="00E51261" w:rsidP="00E5126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lastRenderedPageBreak/>
        <w:t>Conclusão das Manifestações</w:t>
      </w:r>
      <w:r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10880" w:type="dxa"/>
        <w:tblInd w:w="-1026" w:type="dxa"/>
        <w:tblLook w:val="04A0" w:firstRow="1" w:lastRow="0" w:firstColumn="1" w:lastColumn="0" w:noHBand="0" w:noVBand="1"/>
      </w:tblPr>
      <w:tblGrid>
        <w:gridCol w:w="1461"/>
        <w:gridCol w:w="1336"/>
        <w:gridCol w:w="1424"/>
        <w:gridCol w:w="1136"/>
        <w:gridCol w:w="1510"/>
        <w:gridCol w:w="1447"/>
        <w:gridCol w:w="1563"/>
        <w:gridCol w:w="1003"/>
      </w:tblGrid>
      <w:tr w:rsidR="00E51261" w:rsidTr="00B15403">
        <w:trPr>
          <w:trHeight w:val="833"/>
        </w:trPr>
        <w:tc>
          <w:tcPr>
            <w:tcW w:w="1423" w:type="dxa"/>
          </w:tcPr>
          <w:p w:rsidR="00E51261" w:rsidRPr="00475F9C" w:rsidRDefault="00E51261" w:rsidP="00B15403">
            <w:pPr>
              <w:rPr>
                <w:b/>
              </w:rPr>
            </w:pPr>
            <w:r w:rsidRPr="00475F9C">
              <w:rPr>
                <w:b/>
              </w:rPr>
              <w:t>Tipo de Manifestação</w:t>
            </w:r>
          </w:p>
        </w:tc>
        <w:tc>
          <w:tcPr>
            <w:tcW w:w="1338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</w:tc>
        <w:tc>
          <w:tcPr>
            <w:tcW w:w="1387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Parcialmente</w:t>
            </w:r>
          </w:p>
        </w:tc>
        <w:tc>
          <w:tcPr>
            <w:tcW w:w="1107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Encerrada</w:t>
            </w:r>
          </w:p>
        </w:tc>
        <w:tc>
          <w:tcPr>
            <w:tcW w:w="1511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Improcedente</w:t>
            </w:r>
          </w:p>
        </w:tc>
        <w:tc>
          <w:tcPr>
            <w:tcW w:w="1410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 w:rsidRPr="00475F9C">
              <w:rPr>
                <w:b/>
              </w:rPr>
              <w:t>Encaminhada a outro órgão</w:t>
            </w:r>
          </w:p>
        </w:tc>
        <w:tc>
          <w:tcPr>
            <w:tcW w:w="1629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Em andamento /</w:t>
            </w:r>
          </w:p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Em</w:t>
            </w:r>
            <w:r w:rsidRPr="00475F9C">
              <w:rPr>
                <w:b/>
              </w:rPr>
              <w:t xml:space="preserve"> análise</w:t>
            </w:r>
          </w:p>
        </w:tc>
        <w:tc>
          <w:tcPr>
            <w:tcW w:w="1075" w:type="dxa"/>
          </w:tcPr>
          <w:p w:rsidR="00E51261" w:rsidRPr="00475F9C" w:rsidRDefault="00E51261" w:rsidP="00B1540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Denúncia</w:t>
            </w:r>
          </w:p>
        </w:tc>
        <w:tc>
          <w:tcPr>
            <w:tcW w:w="1338" w:type="dxa"/>
          </w:tcPr>
          <w:p w:rsidR="00E51261" w:rsidRDefault="006D11D8" w:rsidP="006D11D8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38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E51261" w:rsidRDefault="006D11D8" w:rsidP="006D11D8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Elogio</w:t>
            </w:r>
          </w:p>
        </w:tc>
        <w:tc>
          <w:tcPr>
            <w:tcW w:w="1338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67"/>
        </w:trPr>
        <w:tc>
          <w:tcPr>
            <w:tcW w:w="1423" w:type="dxa"/>
          </w:tcPr>
          <w:p w:rsidR="00E51261" w:rsidRDefault="00E51261" w:rsidP="00B15403">
            <w:r>
              <w:t>Outros</w:t>
            </w:r>
          </w:p>
        </w:tc>
        <w:tc>
          <w:tcPr>
            <w:tcW w:w="1338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Reclamação</w:t>
            </w:r>
          </w:p>
        </w:tc>
        <w:tc>
          <w:tcPr>
            <w:tcW w:w="1338" w:type="dxa"/>
          </w:tcPr>
          <w:p w:rsidR="00E51261" w:rsidRDefault="006D11D8" w:rsidP="006D11D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38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E51261" w:rsidRDefault="006D11D8" w:rsidP="006D11D8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E51261" w:rsidTr="00B15403">
        <w:trPr>
          <w:trHeight w:val="267"/>
        </w:trPr>
        <w:tc>
          <w:tcPr>
            <w:tcW w:w="1423" w:type="dxa"/>
          </w:tcPr>
          <w:p w:rsidR="00E51261" w:rsidRDefault="00E51261" w:rsidP="00B15403">
            <w:r>
              <w:t>Informação</w:t>
            </w:r>
          </w:p>
        </w:tc>
        <w:tc>
          <w:tcPr>
            <w:tcW w:w="1338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83"/>
        </w:trPr>
        <w:tc>
          <w:tcPr>
            <w:tcW w:w="1423" w:type="dxa"/>
          </w:tcPr>
          <w:p w:rsidR="00E51261" w:rsidRDefault="00E51261" w:rsidP="00B15403">
            <w:r>
              <w:t>Sugestão</w:t>
            </w:r>
          </w:p>
        </w:tc>
        <w:tc>
          <w:tcPr>
            <w:tcW w:w="1338" w:type="dxa"/>
          </w:tcPr>
          <w:p w:rsidR="00E51261" w:rsidRDefault="004B1E5D" w:rsidP="006D11D8">
            <w:pPr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E51261" w:rsidRDefault="006D11D8" w:rsidP="006D11D8">
            <w:pPr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E51261" w:rsidRDefault="004B1E5D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</w:tr>
      <w:tr w:rsidR="00E51261" w:rsidTr="00B15403">
        <w:trPr>
          <w:trHeight w:val="267"/>
        </w:trPr>
        <w:tc>
          <w:tcPr>
            <w:tcW w:w="1423" w:type="dxa"/>
          </w:tcPr>
          <w:p w:rsidR="00E51261" w:rsidRDefault="00E51261" w:rsidP="00B15403">
            <w:r>
              <w:t>Total</w:t>
            </w:r>
          </w:p>
        </w:tc>
        <w:tc>
          <w:tcPr>
            <w:tcW w:w="1338" w:type="dxa"/>
          </w:tcPr>
          <w:p w:rsidR="00E51261" w:rsidRDefault="004B1E5D" w:rsidP="006D11D8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387" w:type="dxa"/>
          </w:tcPr>
          <w:p w:rsidR="00E51261" w:rsidRDefault="006D11D8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07" w:type="dxa"/>
          </w:tcPr>
          <w:p w:rsidR="00E51261" w:rsidRDefault="006D11D8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511" w:type="dxa"/>
          </w:tcPr>
          <w:p w:rsidR="00E51261" w:rsidRDefault="006D11D8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410" w:type="dxa"/>
          </w:tcPr>
          <w:p w:rsidR="00E51261" w:rsidRDefault="006D11D8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629" w:type="dxa"/>
          </w:tcPr>
          <w:p w:rsidR="00E51261" w:rsidRDefault="006D11D8" w:rsidP="006D11D8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075" w:type="dxa"/>
          </w:tcPr>
          <w:p w:rsidR="00E51261" w:rsidRDefault="004B1E5D" w:rsidP="006D11D8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</w:tbl>
    <w:p w:rsidR="00E51261" w:rsidRDefault="00E51261" w:rsidP="00E51261">
      <w:pPr>
        <w:pStyle w:val="PargrafodaLista"/>
        <w:rPr>
          <w:b/>
        </w:rPr>
      </w:pPr>
    </w:p>
    <w:p w:rsidR="00E51261" w:rsidRDefault="00E51261" w:rsidP="00E51261">
      <w:pPr>
        <w:pStyle w:val="PargrafodaLista"/>
        <w:rPr>
          <w:b/>
        </w:rPr>
      </w:pPr>
    </w:p>
    <w:p w:rsidR="00E51261" w:rsidRPr="00730D59" w:rsidRDefault="00E51261" w:rsidP="00E51261">
      <w:pPr>
        <w:pStyle w:val="PargrafodaLista"/>
        <w:rPr>
          <w:b/>
        </w:rPr>
      </w:pPr>
    </w:p>
    <w:p w:rsidR="00E51261" w:rsidRPr="007976AC" w:rsidRDefault="00E51261" w:rsidP="00E51261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 xml:space="preserve">Dados </w:t>
      </w:r>
      <w:r>
        <w:rPr>
          <w:rFonts w:ascii="Arial" w:hAnsi="Arial" w:cs="Arial"/>
          <w:b/>
          <w:sz w:val="24"/>
          <w:szCs w:val="24"/>
        </w:rPr>
        <w:t xml:space="preserve">Semestrais Quantitativos </w:t>
      </w:r>
      <w:r w:rsidRPr="007976AC">
        <w:rPr>
          <w:rFonts w:ascii="Arial" w:hAnsi="Arial" w:cs="Arial"/>
          <w:b/>
          <w:sz w:val="24"/>
          <w:szCs w:val="24"/>
        </w:rPr>
        <w:t>Comparativos</w:t>
      </w:r>
      <w:r>
        <w:rPr>
          <w:rFonts w:ascii="Arial" w:hAnsi="Arial" w:cs="Arial"/>
          <w:b/>
          <w:sz w:val="24"/>
          <w:szCs w:val="24"/>
        </w:rPr>
        <w:t xml:space="preserve"> (Semestres Anteriores)</w:t>
      </w:r>
    </w:p>
    <w:tbl>
      <w:tblPr>
        <w:tblW w:w="8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560"/>
        <w:gridCol w:w="2594"/>
      </w:tblGrid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 de Manifestação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="00E512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º Semestre de 2014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Default="006D11D8" w:rsidP="006D1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  <w:r w:rsidR="00E512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º Semestre de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D11D8">
              <w:rPr>
                <w:rFonts w:ascii="Arial" w:eastAsia="Times New Roman" w:hAnsi="Arial" w:cs="Arial"/>
                <w:color w:val="000000"/>
                <w:lang w:eastAsia="pt-BR"/>
              </w:rPr>
              <w:t>247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Elogio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gramStart"/>
            <w:r w:rsidR="006D11D8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proofErr w:type="gramEnd"/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724</w:t>
            </w:r>
            <w:r w:rsidR="00E51261"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Reclamação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D11D8">
              <w:rPr>
                <w:rFonts w:ascii="Arial" w:eastAsia="Times New Roman" w:hAnsi="Arial" w:cs="Arial"/>
                <w:color w:val="000000"/>
                <w:lang w:eastAsia="pt-BR"/>
              </w:rPr>
              <w:t>165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Informação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6D11D8">
              <w:rPr>
                <w:rFonts w:ascii="Arial" w:eastAsia="Times New Roman" w:hAnsi="Arial" w:cs="Arial"/>
                <w:color w:val="000000"/>
                <w:lang w:eastAsia="pt-BR"/>
              </w:rPr>
              <w:t>439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589</w:t>
            </w:r>
          </w:p>
        </w:tc>
      </w:tr>
      <w:tr w:rsidR="00E51261" w:rsidRPr="00942925" w:rsidTr="00B15403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51261" w:rsidRPr="00942925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Sugestões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  <w:r w:rsidR="00E51261" w:rsidRPr="0094292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</w:tr>
      <w:tr w:rsidR="00E51261" w:rsidRPr="00942925" w:rsidTr="00B15403">
        <w:trPr>
          <w:trHeight w:val="330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1261" w:rsidRPr="00935954" w:rsidRDefault="00E51261" w:rsidP="00B15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5954">
              <w:rPr>
                <w:rFonts w:ascii="Arial" w:eastAsia="Times New Roman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261" w:rsidRPr="00942925" w:rsidRDefault="00E51261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6D11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1616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E51261" w:rsidRPr="00942925" w:rsidRDefault="006D11D8" w:rsidP="00B15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715</w:t>
            </w:r>
          </w:p>
        </w:tc>
      </w:tr>
    </w:tbl>
    <w:p w:rsidR="00E51261" w:rsidRDefault="00E51261" w:rsidP="00E51261"/>
    <w:p w:rsidR="00E51261" w:rsidRDefault="00E51261" w:rsidP="00E51261"/>
    <w:p w:rsidR="00E51261" w:rsidRPr="007976AC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C604A" wp14:editId="7B66BD16">
                <wp:simplePos x="0" y="0"/>
                <wp:positionH relativeFrom="column">
                  <wp:posOffset>-571500</wp:posOffset>
                </wp:positionH>
                <wp:positionV relativeFrom="paragraph">
                  <wp:posOffset>462280</wp:posOffset>
                </wp:positionV>
                <wp:extent cx="6667500" cy="1432560"/>
                <wp:effectExtent l="13335" t="5080" r="571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74" w:rsidRDefault="000A2674" w:rsidP="000A26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11125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 Programa do Servidor Público Estadual da Casa Paulista</w:t>
                            </w:r>
                            <w:r w:rsidR="00E11125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- Financiamento e Subsídio</w:t>
                            </w:r>
                          </w:p>
                          <w:p w:rsidR="000A2674" w:rsidRDefault="000A2674" w:rsidP="000A26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11125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GRAPROHAB – Acessos e Informação</w:t>
                            </w:r>
                          </w:p>
                          <w:p w:rsidR="00E51261" w:rsidRDefault="000A2674" w:rsidP="000A2674">
                            <w:proofErr w:type="gramStart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="00E11125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11125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Cidade Legal - Documentação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36.4pt;width:525pt;height:1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">
                <v:textbox>
                  <w:txbxContent>
                    <w:p w:rsidR="000A2674" w:rsidRDefault="000A2674" w:rsidP="000A26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11125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>- Programa do Servidor Público Estadual da Casa Paulista</w:t>
                      </w:r>
                      <w:r w:rsidR="00E11125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- Financiamento e Subsídio</w:t>
                      </w:r>
                    </w:p>
                    <w:p w:rsidR="000A2674" w:rsidRDefault="000A2674" w:rsidP="000A26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proofErr w:type="gramEnd"/>
                      <w:r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– </w:t>
                      </w:r>
                      <w:r w:rsidR="00E11125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>GRAPROHAB – Acessos e Informação</w:t>
                      </w:r>
                    </w:p>
                    <w:p w:rsidR="00E51261" w:rsidRDefault="000A2674" w:rsidP="000A2674">
                      <w:proofErr w:type="gramStart"/>
                      <w:r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="00E11125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 w:rsidR="00E11125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  <w:t>Cidade Legal - Documentação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Discriminar as 3 Manifestações mais frequentes e/ou mais relevantes relatando assunto e problema</w:t>
      </w:r>
    </w:p>
    <w:p w:rsidR="00E51261" w:rsidRDefault="00E51261" w:rsidP="00E51261">
      <w:pPr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sz w:val="24"/>
        </w:rPr>
      </w:pP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Pr="00AB51E6" w:rsidRDefault="00E51261" w:rsidP="00E51261">
      <w:pPr>
        <w:pStyle w:val="PargrafodaLista"/>
        <w:spacing w:before="240"/>
        <w:rPr>
          <w:rFonts w:ascii="Arial" w:hAnsi="Arial" w:cs="Arial"/>
          <w:b/>
          <w:sz w:val="24"/>
        </w:rPr>
      </w:pPr>
    </w:p>
    <w:p w:rsidR="00E51261" w:rsidRPr="00611B17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0FCC3" wp14:editId="1C9DA3C7">
                <wp:simplePos x="0" y="0"/>
                <wp:positionH relativeFrom="column">
                  <wp:posOffset>-508635</wp:posOffset>
                </wp:positionH>
                <wp:positionV relativeFrom="paragraph">
                  <wp:posOffset>593725</wp:posOffset>
                </wp:positionV>
                <wp:extent cx="6667500" cy="149542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73" w:rsidRDefault="009E1F73" w:rsidP="009E1F73">
                            <w:r>
                              <w:t>Aos dirigentes sempre é passado que o cidadão deve obter a resposta respeitando o que estipulam as leis, de maneira clara e concisa. Caso o setor não seja detentor da informação, que seja indicado o responsável, e/ou, uma fonte substancial da informação, como por exemplo, sites da internet.</w:t>
                            </w:r>
                          </w:p>
                          <w:p w:rsidR="00E51261" w:rsidRDefault="00E51261" w:rsidP="00E51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40.05pt;margin-top:46.75pt;width:52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">
                <v:textbox>
                  <w:txbxContent>
                    <w:p w:rsidR="009E1F73" w:rsidRDefault="009E1F73" w:rsidP="009E1F73">
                      <w:r>
                        <w:t>Aos dirigentes sempre é passado que o cidadão deve obter a resposta respeitando o que estipulam as leis, de maneira clara e concisa. Caso o setor não seja detentor da informação, que seja indicado o responsável, e/ou, uma fonte substancial da informação, como por exemplo, sites da internet.</w:t>
                      </w:r>
                    </w:p>
                    <w:p w:rsidR="00E51261" w:rsidRDefault="00E51261" w:rsidP="00E51261"/>
                  </w:txbxContent>
                </v:textbox>
              </v:shape>
            </w:pict>
          </mc:Fallback>
        </mc:AlternateContent>
      </w:r>
      <w:r w:rsidRPr="00611B17">
        <w:rPr>
          <w:rFonts w:ascii="Calibri" w:hAnsi="Calibri" w:cs="Times New Roman"/>
          <w:b/>
          <w:noProof/>
          <w:sz w:val="28"/>
          <w:lang w:eastAsia="pt-BR"/>
        </w:rPr>
        <w:t>Recomendações da Ouvidoria encaminhadas aos dirigentes do Órgão</w:t>
      </w:r>
      <w:r>
        <w:rPr>
          <w:rFonts w:ascii="Calibri" w:hAnsi="Calibri" w:cs="Times New Roman"/>
          <w:b/>
          <w:noProof/>
          <w:sz w:val="28"/>
          <w:lang w:eastAsia="pt-BR"/>
        </w:rPr>
        <w:t>, informando se foram ou não acatadas e respectivo motivo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Pr="007976AC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 w:rsidRPr="007976AC">
        <w:rPr>
          <w:rFonts w:ascii="Calibri" w:hAnsi="Calibri" w:cs="Times New Roman"/>
          <w:b/>
          <w:noProof/>
          <w:sz w:val="28"/>
          <w:lang w:eastAsia="pt-BR"/>
        </w:rPr>
        <w:t>Dificuldades na atuação da Ouvidoria</w:t>
      </w:r>
      <w:r>
        <w:rPr>
          <w:rFonts w:ascii="Calibri" w:hAnsi="Calibri" w:cs="Times New Roman"/>
          <w:b/>
          <w:noProof/>
          <w:sz w:val="28"/>
          <w:lang w:eastAsia="pt-BR"/>
        </w:rPr>
        <w:t xml:space="preserve">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Pr="007600D4" w:rsidRDefault="00E51261" w:rsidP="00E51261">
      <w:pPr>
        <w:pStyle w:val="PargrafodaLista"/>
        <w:numPr>
          <w:ilvl w:val="0"/>
          <w:numId w:val="14"/>
        </w:num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b/>
          <w:noProof/>
          <w:sz w:val="28"/>
          <w:lang w:eastAsia="pt-BR"/>
        </w:rPr>
        <w:t>Dificuldades na atuação da Ouvidoria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Pr="00E51261" w:rsidRDefault="00E51261" w:rsidP="00E51261">
      <w:pPr>
        <w:pStyle w:val="PargrafodaLista"/>
        <w:numPr>
          <w:ilvl w:val="0"/>
          <w:numId w:val="15"/>
        </w:numPr>
        <w:spacing w:before="240"/>
        <w:rPr>
          <w:rFonts w:ascii="Arial" w:hAnsi="Arial" w:cs="Arial"/>
          <w:b/>
          <w:sz w:val="24"/>
        </w:rPr>
      </w:pPr>
      <w:r w:rsidRPr="00E51261">
        <w:rPr>
          <w:rFonts w:ascii="Calibri" w:hAnsi="Calibri" w:cs="Times New Roman"/>
          <w:b/>
          <w:noProof/>
          <w:sz w:val="28"/>
          <w:lang w:eastAsia="pt-BR"/>
        </w:rPr>
        <w:t>Dificuldades na atuação da Ouvidoria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E51261" w:rsidRPr="00371205" w:rsidTr="00B15403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E51261" w:rsidRDefault="00E51261" w:rsidP="00B15403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51261" w:rsidRPr="00E025BF" w:rsidRDefault="00E51261" w:rsidP="00B15403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E51261" w:rsidRDefault="00E11125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EEE98" wp14:editId="784433FA">
                <wp:simplePos x="0" y="0"/>
                <wp:positionH relativeFrom="margin">
                  <wp:posOffset>-594360</wp:posOffset>
                </wp:positionH>
                <wp:positionV relativeFrom="paragraph">
                  <wp:posOffset>68580</wp:posOffset>
                </wp:positionV>
                <wp:extent cx="6496050" cy="24193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25" w:rsidRDefault="00E11125" w:rsidP="009E1F73">
                            <w:r>
                              <w:t>Observação: Este relatório contém somente dados de Ouvidoria. Relatórios de períodos anterior</w:t>
                            </w:r>
                            <w:r w:rsidR="007222D7">
                              <w:t>es continham, além de dados de O</w:t>
                            </w:r>
                            <w:r>
                              <w:t>uvidoria, dados do Fale Conosco.</w:t>
                            </w:r>
                          </w:p>
                          <w:p w:rsidR="009E1F73" w:rsidRDefault="009E1F73" w:rsidP="009E1F73">
                            <w:r>
                              <w:t>Algo ainda a se aperfeiçoar são os procedimentos da Ouvidoria de ordem técnica: administrar as solicitações que chegam por e-mail. Sabe-se que administrar as centenas de e-mails é muito dificultoso. É importante ressaltar que, desde que a divulgação do e-mail da Ouvidoria (</w:t>
                            </w:r>
                            <w:hyperlink r:id="rId8" w:history="1">
                              <w:r w:rsidRPr="00F153BE">
                                <w:rPr>
                                  <w:rStyle w:val="Hyperlink"/>
                                </w:rPr>
                                <w:t>ouvidoria@habitacao.sp.gov.br</w:t>
                              </w:r>
                            </w:hyperlink>
                            <w:r>
                              <w:t xml:space="preserve">) foi retirada do site desta Pasta, as solicitações migraram em sua grande parte para o Sistema Ouvidoria. Entretanto, em pesquisa a sites de outras entidades do governo, como o </w:t>
                            </w:r>
                            <w:hyperlink r:id="rId9" w:history="1">
                              <w:r w:rsidRPr="00F153BE">
                                <w:rPr>
                                  <w:rStyle w:val="Hyperlink"/>
                                </w:rPr>
                                <w:t>www.ouvidoria.sp.gov.br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 w:rsidRPr="00F153BE">
                                <w:rPr>
                                  <w:rStyle w:val="Hyperlink"/>
                                </w:rPr>
                                <w:t>www.cidadao.sp.gov.br</w:t>
                              </w:r>
                            </w:hyperlink>
                            <w:r>
                              <w:t xml:space="preserve">, estes divulgam o e-mail da ouvidoria desta Pasta e o Fale Conosco do </w:t>
                            </w:r>
                            <w:hyperlink r:id="rId11" w:history="1">
                              <w:r w:rsidRPr="00F153BE">
                                <w:rPr>
                                  <w:rStyle w:val="Hyperlink"/>
                                </w:rPr>
                                <w:t>http://www.saopaulo.sp.gov.br/sis/fale.php</w:t>
                              </w:r>
                            </w:hyperlink>
                            <w:r>
                              <w:t>, as direciona para a caixa de e-mail da Secretaria. Como solução, que o direcionamento para a página do Fale Conosco/Ouvidoria (</w:t>
                            </w:r>
                            <w:proofErr w:type="gramStart"/>
                            <w:r w:rsidRPr="00DD547E">
                              <w:t>http://www.habitacao.sp.gov.br/faleconosco/faq.</w:t>
                            </w:r>
                            <w:proofErr w:type="gramEnd"/>
                            <w:r w:rsidRPr="00DD547E">
                              <w:t>aspx</w:t>
                            </w:r>
                            <w:r>
                              <w:t xml:space="preserve"> ) seja realizado pelas entidades mencionadas anteriormente.</w:t>
                            </w:r>
                          </w:p>
                          <w:p w:rsidR="00E11125" w:rsidRDefault="00E11125" w:rsidP="009E1F73"/>
                          <w:p w:rsidR="00E51261" w:rsidRDefault="00E51261" w:rsidP="00E51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6.8pt;margin-top:5.4pt;width:511.5pt;height:19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bBLAIAAFg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">
                <v:textbox>
                  <w:txbxContent>
                    <w:p w:rsidR="00E11125" w:rsidRDefault="00E11125" w:rsidP="009E1F73">
                      <w:r>
                        <w:t>Observação: Este relatório contém somente dados de Ouvidoria. Relatórios de períodos anterior</w:t>
                      </w:r>
                      <w:r w:rsidR="007222D7">
                        <w:t>es continham, além de dados de O</w:t>
                      </w:r>
                      <w:r>
                        <w:t>uvidoria, dados do Fale Conosco.</w:t>
                      </w:r>
                    </w:p>
                    <w:p w:rsidR="009E1F73" w:rsidRDefault="009E1F73" w:rsidP="009E1F73">
                      <w:r>
                        <w:t>Algo ainda a se aperfeiçoar são os procedimentos da Ouvidoria de ordem técnica: administrar as solicitações que chegam por e-mail. Sabe-se que administrar as centenas de e-mails é muito dificultoso. É importante ressaltar que, desde que a divulgação do e-mail da Ouvidoria (</w:t>
                      </w:r>
                      <w:hyperlink r:id="rId12" w:history="1">
                        <w:r w:rsidRPr="00F153BE">
                          <w:rPr>
                            <w:rStyle w:val="Hyperlink"/>
                          </w:rPr>
                          <w:t>ouvidoria@habitacao.sp.gov.br</w:t>
                        </w:r>
                      </w:hyperlink>
                      <w:r>
                        <w:t xml:space="preserve">) foi retirada do site desta Pasta, as solicitações migraram em sua grande parte para o Sistema Ouvidoria. Entretanto, em pesquisa a sites de outras entidades do governo, como o </w:t>
                      </w:r>
                      <w:hyperlink r:id="rId13" w:history="1">
                        <w:r w:rsidRPr="00F153BE">
                          <w:rPr>
                            <w:rStyle w:val="Hyperlink"/>
                          </w:rPr>
                          <w:t>www.ouvidoria.sp.gov.br</w:t>
                        </w:r>
                      </w:hyperlink>
                      <w:r>
                        <w:t xml:space="preserve">, </w:t>
                      </w:r>
                      <w:hyperlink r:id="rId14" w:history="1">
                        <w:r w:rsidRPr="00F153BE">
                          <w:rPr>
                            <w:rStyle w:val="Hyperlink"/>
                          </w:rPr>
                          <w:t>www.cidadao.sp.gov.br</w:t>
                        </w:r>
                      </w:hyperlink>
                      <w:r>
                        <w:t xml:space="preserve">, estes divulgam o e-mail da ouvidoria desta Pasta e o Fale Conosco do </w:t>
                      </w:r>
                      <w:hyperlink r:id="rId15" w:history="1">
                        <w:r w:rsidRPr="00F153BE">
                          <w:rPr>
                            <w:rStyle w:val="Hyperlink"/>
                          </w:rPr>
                          <w:t>http://www.saopaulo.sp.gov.br/sis/fale.php</w:t>
                        </w:r>
                      </w:hyperlink>
                      <w:r>
                        <w:t>, as direciona para a caixa de e-mail da Secretaria. Como solução, que o direcionamento para a página do Fale Conosco/Ouvidoria (</w:t>
                      </w:r>
                      <w:proofErr w:type="gramStart"/>
                      <w:r w:rsidRPr="00DD547E">
                        <w:t>http://www.habitacao.sp.gov.br/faleconosco/faq.</w:t>
                      </w:r>
                      <w:proofErr w:type="gramEnd"/>
                      <w:r w:rsidRPr="00DD547E">
                        <w:t>aspx</w:t>
                      </w:r>
                      <w:r>
                        <w:t xml:space="preserve"> ) seja realizado pelas entidades mencionadas anteriormente.</w:t>
                      </w:r>
                    </w:p>
                    <w:p w:rsidR="00E11125" w:rsidRDefault="00E11125" w:rsidP="009E1F73"/>
                    <w:p w:rsidR="00E51261" w:rsidRDefault="00E51261" w:rsidP="00E51261"/>
                  </w:txbxContent>
                </v:textbox>
                <w10:wrap anchorx="margin"/>
              </v:shape>
            </w:pict>
          </mc:Fallback>
        </mc:AlternateContent>
      </w: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7600D4" w:rsidRDefault="00E51261" w:rsidP="00E51261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 w:rsidRPr="007600D4">
        <w:rPr>
          <w:rFonts w:ascii="Arial" w:hAnsi="Arial" w:cs="Arial"/>
          <w:b/>
          <w:noProof/>
          <w:sz w:val="24"/>
          <w:lang w:eastAsia="pt-BR"/>
        </w:rPr>
        <w:t>Contatos</w:t>
      </w:r>
    </w:p>
    <w:p w:rsidR="00E51261" w:rsidRPr="0057085D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E51261" w:rsidRDefault="00E51261" w:rsidP="00E51261">
      <w:pPr>
        <w:pStyle w:val="PargrafodaLista"/>
        <w:numPr>
          <w:ilvl w:val="0"/>
          <w:numId w:val="15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 w:rsidRPr="00E51261">
        <w:rPr>
          <w:rFonts w:ascii="Arial" w:hAnsi="Arial" w:cs="Arial"/>
          <w:b/>
          <w:noProof/>
          <w:sz w:val="24"/>
          <w:lang w:eastAsia="pt-BR"/>
        </w:rPr>
        <w:t>Contatos</w:t>
      </w:r>
    </w:p>
    <w:p w:rsidR="00E51261" w:rsidRDefault="00E51261" w:rsidP="00E51261">
      <w:pPr>
        <w:pStyle w:val="PargrafodaLista"/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BF7770" w:rsidRDefault="00E51261" w:rsidP="00E51261">
      <w:pPr>
        <w:pStyle w:val="PargrafodaLista"/>
        <w:numPr>
          <w:ilvl w:val="0"/>
          <w:numId w:val="13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 w:rsidRPr="00BF7770">
        <w:rPr>
          <w:rFonts w:ascii="Arial" w:hAnsi="Arial" w:cs="Arial"/>
          <w:b/>
          <w:noProof/>
          <w:sz w:val="24"/>
          <w:lang w:eastAsia="pt-BR"/>
        </w:rPr>
        <w:t>Dados do Ouvidor</w:t>
      </w:r>
    </w:p>
    <w:p w:rsidR="006D11D8" w:rsidRPr="0070374B" w:rsidRDefault="00E51261" w:rsidP="00E51261">
      <w:pP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>Nome do Ouvidor:</w:t>
      </w:r>
      <w:r w:rsidR="006D11D8" w:rsidRPr="0070374B">
        <w:rPr>
          <w:rFonts w:ascii="Arial" w:hAnsi="Arial" w:cs="Arial"/>
          <w:noProof/>
          <w:sz w:val="24"/>
          <w:lang w:eastAsia="pt-BR"/>
        </w:rPr>
        <w:t xml:space="preserve"> ANA KAREN DIAS WARZEÉ MATTOS</w:t>
      </w:r>
    </w:p>
    <w:p w:rsidR="006D11D8" w:rsidRPr="0070374B" w:rsidRDefault="00E51261" w:rsidP="00E51261">
      <w:pP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 xml:space="preserve">Endereço: </w:t>
      </w:r>
      <w:r w:rsidR="006D11D8" w:rsidRPr="0070374B">
        <w:rPr>
          <w:rFonts w:ascii="Arial" w:hAnsi="Arial" w:cs="Arial"/>
          <w:noProof/>
          <w:sz w:val="24"/>
          <w:lang w:eastAsia="pt-BR"/>
        </w:rPr>
        <w:t>Rua Boa Vista, 170 8º andar Bloco IV – Centro – São Paulo - SP</w:t>
      </w:r>
    </w:p>
    <w:p w:rsidR="00E51261" w:rsidRPr="0070374B" w:rsidRDefault="00E51261" w:rsidP="00E51261">
      <w:pPr>
        <w:spacing w:before="240"/>
        <w:rPr>
          <w:rFonts w:ascii="Arial" w:hAnsi="Arial" w:cs="Arial"/>
          <w:noProof/>
          <w:sz w:val="24"/>
          <w:lang w:val="en-US" w:eastAsia="pt-BR"/>
        </w:rPr>
      </w:pPr>
      <w:r w:rsidRPr="0070374B">
        <w:rPr>
          <w:rFonts w:ascii="Arial" w:hAnsi="Arial" w:cs="Arial"/>
          <w:noProof/>
          <w:sz w:val="24"/>
          <w:lang w:val="en-US" w:eastAsia="pt-BR"/>
        </w:rPr>
        <w:t xml:space="preserve">Email: </w:t>
      </w:r>
      <w:r w:rsidR="006D11D8" w:rsidRPr="0070374B">
        <w:rPr>
          <w:rFonts w:ascii="Arial" w:hAnsi="Arial" w:cs="Arial"/>
          <w:noProof/>
          <w:sz w:val="24"/>
          <w:lang w:val="en-US" w:eastAsia="pt-BR"/>
        </w:rPr>
        <w:t>ouvidoria@habitacao.sp.gov.br</w:t>
      </w:r>
      <w:r w:rsidRPr="0070374B">
        <w:rPr>
          <w:rFonts w:ascii="Arial" w:hAnsi="Arial" w:cs="Arial"/>
          <w:noProof/>
          <w:sz w:val="24"/>
          <w:lang w:val="en-US" w:eastAsia="pt-BR"/>
        </w:rPr>
        <w:t xml:space="preserve">                                  </w:t>
      </w:r>
    </w:p>
    <w:p w:rsidR="00E51261" w:rsidRPr="0070374B" w:rsidRDefault="00E51261" w:rsidP="00E51261">
      <w:pP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 xml:space="preserve">Telefone: </w:t>
      </w:r>
      <w:r w:rsidR="006D11D8" w:rsidRPr="0070374B">
        <w:rPr>
          <w:rFonts w:ascii="Arial" w:hAnsi="Arial" w:cs="Arial"/>
          <w:noProof/>
          <w:sz w:val="24"/>
          <w:lang w:eastAsia="pt-BR"/>
        </w:rPr>
        <w:t>11 3638-5201</w:t>
      </w: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Default="00E51261" w:rsidP="00E51261">
      <w:pPr>
        <w:spacing w:before="240"/>
        <w:rPr>
          <w:rFonts w:ascii="Arial" w:hAnsi="Arial" w:cs="Arial"/>
          <w:b/>
          <w:noProof/>
          <w:sz w:val="24"/>
          <w:lang w:eastAsia="pt-BR"/>
        </w:rPr>
      </w:pPr>
    </w:p>
    <w:p w:rsidR="00E51261" w:rsidRPr="00BF7770" w:rsidRDefault="00E51261" w:rsidP="00E51261">
      <w:pPr>
        <w:pStyle w:val="PargrafodaLista"/>
        <w:numPr>
          <w:ilvl w:val="0"/>
          <w:numId w:val="13"/>
        </w:numPr>
        <w:spacing w:before="240"/>
        <w:rPr>
          <w:rFonts w:ascii="Arial" w:hAnsi="Arial" w:cs="Arial"/>
          <w:b/>
          <w:noProof/>
          <w:sz w:val="24"/>
          <w:lang w:eastAsia="pt-BR"/>
        </w:rPr>
      </w:pPr>
      <w:r>
        <w:rPr>
          <w:rFonts w:ascii="Arial" w:hAnsi="Arial" w:cs="Arial"/>
          <w:b/>
          <w:noProof/>
          <w:sz w:val="24"/>
          <w:lang w:eastAsia="pt-BR"/>
        </w:rPr>
        <w:t xml:space="preserve">Forma de </w:t>
      </w:r>
      <w:r w:rsidRPr="00BF7770">
        <w:rPr>
          <w:rFonts w:ascii="Arial" w:hAnsi="Arial" w:cs="Arial"/>
          <w:b/>
          <w:noProof/>
          <w:sz w:val="24"/>
          <w:lang w:eastAsia="pt-BR"/>
        </w:rPr>
        <w:t>Contato do Cidadão com a Ouvidoria:</w:t>
      </w:r>
    </w:p>
    <w:p w:rsidR="006D11D8" w:rsidRPr="0070374B" w:rsidRDefault="006D11D8" w:rsidP="006D11D8">
      <w:pPr>
        <w:pBdr>
          <w:bottom w:val="single" w:sz="12" w:space="31" w:color="auto"/>
        </w:pBd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>Rua Boa Vista, 170, 8º andar Bloco IV – Centro – São Paulo - SP 01014-930</w:t>
      </w:r>
    </w:p>
    <w:p w:rsidR="006D11D8" w:rsidRPr="0070374B" w:rsidRDefault="006D11D8" w:rsidP="006D11D8">
      <w:pPr>
        <w:pBdr>
          <w:bottom w:val="single" w:sz="12" w:space="31" w:color="auto"/>
        </w:pBd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>Telefone: 11 3638-5201</w:t>
      </w:r>
    </w:p>
    <w:p w:rsidR="006D11D8" w:rsidRPr="0070374B" w:rsidRDefault="006D11D8" w:rsidP="006D11D8">
      <w:pPr>
        <w:pBdr>
          <w:bottom w:val="single" w:sz="12" w:space="31" w:color="auto"/>
        </w:pBd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>Outra forma de Atendimento: http://www.habitacao.sp.gov.br/faleconosco/contato.aspx</w:t>
      </w:r>
    </w:p>
    <w:p w:rsidR="006D11D8" w:rsidRPr="0070374B" w:rsidRDefault="006D11D8" w:rsidP="006D11D8">
      <w:pPr>
        <w:pBdr>
          <w:bottom w:val="single" w:sz="12" w:space="31" w:color="auto"/>
        </w:pBd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>Horário de Atendimento: das 9:00h à</w:t>
      </w:r>
      <w:bookmarkStart w:id="0" w:name="_GoBack"/>
      <w:bookmarkEnd w:id="0"/>
      <w:r w:rsidRPr="0070374B">
        <w:rPr>
          <w:rFonts w:ascii="Arial" w:hAnsi="Arial" w:cs="Arial"/>
          <w:noProof/>
          <w:sz w:val="24"/>
          <w:lang w:eastAsia="pt-BR"/>
        </w:rPr>
        <w:t>s 18:00h</w:t>
      </w:r>
    </w:p>
    <w:p w:rsidR="006D11D8" w:rsidRPr="0070374B" w:rsidRDefault="006D11D8" w:rsidP="006D11D8">
      <w:pPr>
        <w:pBdr>
          <w:bottom w:val="single" w:sz="12" w:space="31" w:color="auto"/>
        </w:pBd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>Preenchido por: André Rocha Kuramoto</w:t>
      </w:r>
    </w:p>
    <w:p w:rsidR="006D11D8" w:rsidRPr="0070374B" w:rsidRDefault="006D11D8" w:rsidP="006D11D8">
      <w:pPr>
        <w:pBdr>
          <w:bottom w:val="single" w:sz="12" w:space="31" w:color="auto"/>
        </w:pBdr>
        <w:spacing w:before="240"/>
        <w:rPr>
          <w:rFonts w:ascii="Arial" w:hAnsi="Arial" w:cs="Arial"/>
          <w:noProof/>
          <w:sz w:val="24"/>
          <w:lang w:eastAsia="pt-BR"/>
        </w:rPr>
      </w:pPr>
      <w:r w:rsidRPr="0070374B">
        <w:rPr>
          <w:rFonts w:ascii="Arial" w:hAnsi="Arial" w:cs="Arial"/>
          <w:noProof/>
          <w:sz w:val="24"/>
          <w:lang w:eastAsia="pt-BR"/>
        </w:rPr>
        <w:t xml:space="preserve">Data: </w:t>
      </w:r>
      <w:r w:rsidR="0070374B" w:rsidRPr="0070374B">
        <w:rPr>
          <w:rFonts w:ascii="Arial" w:hAnsi="Arial" w:cs="Arial"/>
          <w:noProof/>
          <w:sz w:val="24"/>
          <w:lang w:eastAsia="pt-BR"/>
        </w:rPr>
        <w:t>15</w:t>
      </w:r>
      <w:r w:rsidRPr="0070374B">
        <w:rPr>
          <w:rFonts w:ascii="Arial" w:hAnsi="Arial" w:cs="Arial"/>
          <w:noProof/>
          <w:sz w:val="24"/>
          <w:lang w:eastAsia="pt-BR"/>
        </w:rPr>
        <w:t>/Janeiro/2016</w:t>
      </w:r>
    </w:p>
    <w:p w:rsidR="00E51261" w:rsidRDefault="00E51261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p w:rsidR="00E51261" w:rsidRDefault="00E51261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p w:rsidR="00E51261" w:rsidRDefault="00E51261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sectPr w:rsidR="00E51261" w:rsidSect="00E37E2F">
      <w:headerReference w:type="default" r:id="rId16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33" w:rsidRDefault="00804A33" w:rsidP="00AB51E6">
      <w:pPr>
        <w:spacing w:after="0" w:line="240" w:lineRule="auto"/>
      </w:pPr>
      <w:r>
        <w:separator/>
      </w:r>
    </w:p>
  </w:endnote>
  <w:endnote w:type="continuationSeparator" w:id="0">
    <w:p w:rsidR="00804A33" w:rsidRDefault="00804A33" w:rsidP="00AB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33" w:rsidRDefault="00804A33" w:rsidP="00AB51E6">
      <w:pPr>
        <w:spacing w:after="0" w:line="240" w:lineRule="auto"/>
      </w:pPr>
      <w:r>
        <w:separator/>
      </w:r>
    </w:p>
  </w:footnote>
  <w:footnote w:type="continuationSeparator" w:id="0">
    <w:p w:rsidR="00804A33" w:rsidRDefault="00804A33" w:rsidP="00AB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4C" w:rsidRDefault="0016034C" w:rsidP="0016034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11FF0F" wp14:editId="3772D8B0">
          <wp:extent cx="904875" cy="8286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34C" w:rsidRPr="00CC5D0D" w:rsidRDefault="0016034C" w:rsidP="0016034C">
    <w:pPr>
      <w:pStyle w:val="Cabealho"/>
      <w:jc w:val="center"/>
      <w:rPr>
        <w:bCs/>
        <w:sz w:val="28"/>
        <w:szCs w:val="28"/>
      </w:rPr>
    </w:pPr>
    <w:r w:rsidRPr="00CC5D0D">
      <w:rPr>
        <w:bCs/>
        <w:sz w:val="28"/>
        <w:szCs w:val="28"/>
      </w:rPr>
      <w:t>GOVERNO DO ESTADO DE SÃO PAULO</w:t>
    </w:r>
  </w:p>
  <w:p w:rsidR="0016034C" w:rsidRDefault="0016034C" w:rsidP="0016034C">
    <w:pPr>
      <w:pStyle w:val="Cabealho"/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5D0D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OUVIDORIA GERAL DO ESTADO</w:t>
    </w:r>
  </w:p>
  <w:p w:rsidR="0016034C" w:rsidRDefault="0016034C" w:rsidP="001603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ACF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61E0"/>
    <w:multiLevelType w:val="hybridMultilevel"/>
    <w:tmpl w:val="6EE60534"/>
    <w:lvl w:ilvl="0" w:tplc="6194C544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0BF2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11FB"/>
    <w:multiLevelType w:val="hybridMultilevel"/>
    <w:tmpl w:val="41DAC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610D"/>
    <w:multiLevelType w:val="hybridMultilevel"/>
    <w:tmpl w:val="27C64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00A1"/>
    <w:multiLevelType w:val="hybridMultilevel"/>
    <w:tmpl w:val="F6C2F53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068A3"/>
    <w:multiLevelType w:val="hybridMultilevel"/>
    <w:tmpl w:val="7820C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0835"/>
    <w:multiLevelType w:val="hybridMultilevel"/>
    <w:tmpl w:val="FC088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60FB3"/>
    <w:multiLevelType w:val="hybridMultilevel"/>
    <w:tmpl w:val="03F29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112F1"/>
    <w:multiLevelType w:val="hybridMultilevel"/>
    <w:tmpl w:val="3F506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1C0E"/>
    <w:multiLevelType w:val="hybridMultilevel"/>
    <w:tmpl w:val="1972B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80155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33A96"/>
    <w:multiLevelType w:val="hybridMultilevel"/>
    <w:tmpl w:val="A78C522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831AA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A0224"/>
    <w:multiLevelType w:val="hybridMultilevel"/>
    <w:tmpl w:val="0E9AA844"/>
    <w:lvl w:ilvl="0" w:tplc="58AAD1DA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1"/>
    <w:rsid w:val="00045A7F"/>
    <w:rsid w:val="0006161A"/>
    <w:rsid w:val="000835E2"/>
    <w:rsid w:val="000A2674"/>
    <w:rsid w:val="00107866"/>
    <w:rsid w:val="0016034C"/>
    <w:rsid w:val="001B1146"/>
    <w:rsid w:val="001B46BC"/>
    <w:rsid w:val="001E2B21"/>
    <w:rsid w:val="00235E91"/>
    <w:rsid w:val="002B2534"/>
    <w:rsid w:val="002F035C"/>
    <w:rsid w:val="00307813"/>
    <w:rsid w:val="003466EB"/>
    <w:rsid w:val="003838F8"/>
    <w:rsid w:val="003E29D3"/>
    <w:rsid w:val="00475F9C"/>
    <w:rsid w:val="0048539D"/>
    <w:rsid w:val="00497C2D"/>
    <w:rsid w:val="004B1E5D"/>
    <w:rsid w:val="004B285C"/>
    <w:rsid w:val="004C3D8C"/>
    <w:rsid w:val="004F5118"/>
    <w:rsid w:val="0057085D"/>
    <w:rsid w:val="005F5EB6"/>
    <w:rsid w:val="005F6A1B"/>
    <w:rsid w:val="00611B17"/>
    <w:rsid w:val="00633993"/>
    <w:rsid w:val="00672A26"/>
    <w:rsid w:val="006924FC"/>
    <w:rsid w:val="006D11D8"/>
    <w:rsid w:val="006F0CFB"/>
    <w:rsid w:val="0070374B"/>
    <w:rsid w:val="007222D7"/>
    <w:rsid w:val="00730D59"/>
    <w:rsid w:val="0073104A"/>
    <w:rsid w:val="00731EA4"/>
    <w:rsid w:val="007976AC"/>
    <w:rsid w:val="00804A33"/>
    <w:rsid w:val="008D060A"/>
    <w:rsid w:val="008D275B"/>
    <w:rsid w:val="009971F3"/>
    <w:rsid w:val="009E1F73"/>
    <w:rsid w:val="00A135B5"/>
    <w:rsid w:val="00A31B2B"/>
    <w:rsid w:val="00A71F9A"/>
    <w:rsid w:val="00A80765"/>
    <w:rsid w:val="00AB51E6"/>
    <w:rsid w:val="00AD0D79"/>
    <w:rsid w:val="00B0269F"/>
    <w:rsid w:val="00B41422"/>
    <w:rsid w:val="00B51858"/>
    <w:rsid w:val="00B652D1"/>
    <w:rsid w:val="00BF7770"/>
    <w:rsid w:val="00C10BD0"/>
    <w:rsid w:val="00C13DA1"/>
    <w:rsid w:val="00C465E1"/>
    <w:rsid w:val="00C50FEE"/>
    <w:rsid w:val="00D60CC1"/>
    <w:rsid w:val="00D729E9"/>
    <w:rsid w:val="00DB5621"/>
    <w:rsid w:val="00DD0542"/>
    <w:rsid w:val="00DD2BC1"/>
    <w:rsid w:val="00E11125"/>
    <w:rsid w:val="00E307D3"/>
    <w:rsid w:val="00E37E2F"/>
    <w:rsid w:val="00E51261"/>
    <w:rsid w:val="00EB6342"/>
    <w:rsid w:val="00F0300F"/>
    <w:rsid w:val="00F6142D"/>
    <w:rsid w:val="00FD3766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B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B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habitacao.sp.gov.br" TargetMode="External"/><Relationship Id="rId13" Type="http://schemas.openxmlformats.org/officeDocument/2006/relationships/hyperlink" Target="http://www.ouvidoria.sp.gov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uvidoria@habitacao.sp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opaulo.sp.gov.br/sis/fal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opaulo.sp.gov.br/sis/fale.php" TargetMode="External"/><Relationship Id="rId10" Type="http://schemas.openxmlformats.org/officeDocument/2006/relationships/hyperlink" Target="http://www.cidad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vidoria.sp.gov.br" TargetMode="External"/><Relationship Id="rId14" Type="http://schemas.openxmlformats.org/officeDocument/2006/relationships/hyperlink" Target="http://www.cidad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Ungaro</dc:creator>
  <cp:lastModifiedBy>Andre Rocha Kuramoto</cp:lastModifiedBy>
  <cp:revision>5</cp:revision>
  <cp:lastPrinted>2015-06-10T15:17:00Z</cp:lastPrinted>
  <dcterms:created xsi:type="dcterms:W3CDTF">2016-01-11T21:19:00Z</dcterms:created>
  <dcterms:modified xsi:type="dcterms:W3CDTF">2016-01-14T19:40:00Z</dcterms:modified>
</cp:coreProperties>
</file>